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D26ED" w14:textId="77777777" w:rsidR="00B01252" w:rsidRPr="00B01252" w:rsidRDefault="00B01252" w:rsidP="00B01252">
      <w:pPr>
        <w:widowControl w:val="0"/>
        <w:rPr>
          <w:b/>
          <w:lang w:eastAsia="en-GB"/>
        </w:rPr>
      </w:pPr>
      <w:r w:rsidRPr="00B01252">
        <w:rPr>
          <w:b/>
          <w:bCs/>
          <w:lang w:eastAsia="en-GB"/>
        </w:rPr>
        <w:t>CAS</w:t>
      </w:r>
      <w:r>
        <w:rPr>
          <w:b/>
          <w:bCs/>
          <w:lang w:eastAsia="en-GB"/>
        </w:rPr>
        <w:t xml:space="preserve">H </w:t>
      </w:r>
      <w:r w:rsidRPr="00B01252">
        <w:rPr>
          <w:b/>
          <w:bCs/>
          <w:lang w:eastAsia="en-GB"/>
        </w:rPr>
        <w:t xml:space="preserve">FLOW STATEMENT FOR THE YEAR ENDED </w:t>
      </w:r>
    </w:p>
    <w:tbl>
      <w:tblPr>
        <w:tblW w:w="9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8"/>
        <w:gridCol w:w="990"/>
        <w:gridCol w:w="1970"/>
      </w:tblGrid>
      <w:tr w:rsidR="000C009C" w:rsidRPr="00B01252" w14:paraId="020BCDEB" w14:textId="02024C27" w:rsidTr="000C009C">
        <w:tc>
          <w:tcPr>
            <w:tcW w:w="694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2A8B2588" w14:textId="77777777" w:rsidR="000C009C" w:rsidRPr="00B01252" w:rsidRDefault="000C009C" w:rsidP="0032007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lang w:eastAsia="en-GB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372BA2EB" w14:textId="77777777" w:rsidR="000C009C" w:rsidRPr="00B01252" w:rsidRDefault="000C009C" w:rsidP="0032007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lang w:eastAsia="en-GB"/>
              </w:rPr>
            </w:pPr>
            <w:r w:rsidRPr="00B01252">
              <w:rPr>
                <w:b/>
                <w:lang w:eastAsia="en-GB"/>
              </w:rPr>
              <w:t>Note</w:t>
            </w:r>
          </w:p>
        </w:tc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2015DEA9" w14:textId="77777777" w:rsidR="000C009C" w:rsidRPr="00B01252" w:rsidRDefault="000C009C" w:rsidP="00320075">
            <w:pPr>
              <w:widowControl w:val="0"/>
              <w:overflowPunct w:val="0"/>
              <w:autoSpaceDE w:val="0"/>
              <w:autoSpaceDN w:val="0"/>
              <w:adjustRightInd w:val="0"/>
              <w:ind w:right="113"/>
              <w:jc w:val="right"/>
              <w:textAlignment w:val="baseline"/>
              <w:rPr>
                <w:b/>
                <w:lang w:eastAsia="en-GB"/>
              </w:rPr>
            </w:pPr>
          </w:p>
        </w:tc>
      </w:tr>
      <w:tr w:rsidR="000C009C" w:rsidRPr="00B01252" w14:paraId="604FA3C7" w14:textId="77777777" w:rsidTr="000C009C">
        <w:tc>
          <w:tcPr>
            <w:tcW w:w="6948" w:type="dxa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19E75FA7" w14:textId="77777777" w:rsidR="000C009C" w:rsidRPr="00B01252" w:rsidRDefault="000C009C" w:rsidP="0032007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lang w:eastAsia="en-GB"/>
              </w:rPr>
            </w:pPr>
            <w:r w:rsidRPr="00B01252">
              <w:rPr>
                <w:b/>
                <w:lang w:eastAsia="en-GB"/>
              </w:rPr>
              <w:t>Cash</w:t>
            </w:r>
            <w:r>
              <w:rPr>
                <w:b/>
                <w:lang w:eastAsia="en-GB"/>
              </w:rPr>
              <w:t xml:space="preserve"> f</w:t>
            </w:r>
            <w:r w:rsidRPr="00B01252">
              <w:rPr>
                <w:b/>
                <w:lang w:eastAsia="en-GB"/>
              </w:rPr>
              <w:t>low from operating activities</w:t>
            </w:r>
          </w:p>
        </w:tc>
        <w:tc>
          <w:tcPr>
            <w:tcW w:w="990" w:type="dxa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5C4D54BF" w14:textId="77777777" w:rsidR="000C009C" w:rsidRPr="00B01252" w:rsidRDefault="000C009C" w:rsidP="0032007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lang w:eastAsia="en-GB"/>
              </w:rPr>
            </w:pPr>
          </w:p>
        </w:tc>
        <w:tc>
          <w:tcPr>
            <w:tcW w:w="1970" w:type="dxa"/>
            <w:tcBorders>
              <w:top w:val="nil"/>
              <w:left w:val="single" w:sz="12" w:space="0" w:color="auto"/>
              <w:bottom w:val="single" w:sz="2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1DB91462" w14:textId="77777777" w:rsidR="000C009C" w:rsidRPr="00B01252" w:rsidRDefault="000C009C" w:rsidP="00320075">
            <w:pPr>
              <w:widowControl w:val="0"/>
              <w:tabs>
                <w:tab w:val="left" w:pos="8364"/>
              </w:tabs>
              <w:ind w:right="113"/>
              <w:jc w:val="right"/>
            </w:pPr>
          </w:p>
        </w:tc>
      </w:tr>
      <w:tr w:rsidR="000C009C" w:rsidRPr="00B01252" w14:paraId="766FBDCA" w14:textId="77777777" w:rsidTr="000C009C">
        <w:trPr>
          <w:trHeight w:val="397"/>
        </w:trPr>
        <w:tc>
          <w:tcPr>
            <w:tcW w:w="694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6A4B01A0" w14:textId="77777777" w:rsidR="000C009C" w:rsidRPr="00B01252" w:rsidRDefault="000C009C" w:rsidP="00B0125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en-GB"/>
              </w:rPr>
            </w:pPr>
            <w:r>
              <w:rPr>
                <w:lang w:eastAsia="en-GB"/>
              </w:rPr>
              <w:t>Cash generated from activities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</w:tcPr>
          <w:p w14:paraId="5A8A4C63" w14:textId="77777777" w:rsidR="000C009C" w:rsidRPr="00B01252" w:rsidRDefault="000C009C" w:rsidP="0032007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GB"/>
              </w:rPr>
            </w:pPr>
            <w:r w:rsidRPr="00B01252">
              <w:rPr>
                <w:lang w:eastAsia="en-GB"/>
              </w:rPr>
              <w:t>1</w:t>
            </w:r>
          </w:p>
        </w:tc>
        <w:tc>
          <w:tcPr>
            <w:tcW w:w="1970" w:type="dxa"/>
            <w:tcBorders>
              <w:top w:val="single" w:sz="24" w:space="0" w:color="auto"/>
              <w:left w:val="single" w:sz="24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  <w:vAlign w:val="bottom"/>
          </w:tcPr>
          <w:p w14:paraId="06A15613" w14:textId="77777777" w:rsidR="000C009C" w:rsidRPr="00B01252" w:rsidRDefault="000C009C" w:rsidP="00320075">
            <w:pPr>
              <w:widowControl w:val="0"/>
              <w:tabs>
                <w:tab w:val="left" w:pos="8364"/>
              </w:tabs>
              <w:ind w:right="113"/>
              <w:jc w:val="right"/>
            </w:pPr>
          </w:p>
        </w:tc>
      </w:tr>
      <w:tr w:rsidR="000C009C" w:rsidRPr="00B01252" w14:paraId="63A50CAD" w14:textId="77777777" w:rsidTr="000C009C">
        <w:trPr>
          <w:trHeight w:val="397"/>
        </w:trPr>
        <w:tc>
          <w:tcPr>
            <w:tcW w:w="694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37D0D2A3" w14:textId="77777777" w:rsidR="000C009C" w:rsidRPr="00B01252" w:rsidRDefault="000C009C" w:rsidP="0032007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en-GB"/>
              </w:rPr>
            </w:pPr>
            <w:r w:rsidRPr="00B01252">
              <w:rPr>
                <w:lang w:eastAsia="en-GB"/>
              </w:rPr>
              <w:t>Interest paid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</w:tcPr>
          <w:p w14:paraId="612D928D" w14:textId="77777777" w:rsidR="000C009C" w:rsidRPr="00B01252" w:rsidRDefault="000C009C" w:rsidP="0032007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GB"/>
              </w:rPr>
            </w:pPr>
          </w:p>
        </w:tc>
        <w:tc>
          <w:tcPr>
            <w:tcW w:w="1970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  <w:vAlign w:val="bottom"/>
          </w:tcPr>
          <w:p w14:paraId="2C5C152C" w14:textId="77777777" w:rsidR="000C009C" w:rsidRPr="00B01252" w:rsidRDefault="000C009C" w:rsidP="00320075">
            <w:pPr>
              <w:widowControl w:val="0"/>
              <w:tabs>
                <w:tab w:val="left" w:pos="8364"/>
              </w:tabs>
              <w:ind w:right="113"/>
              <w:jc w:val="right"/>
            </w:pPr>
          </w:p>
        </w:tc>
      </w:tr>
      <w:tr w:rsidR="000C009C" w:rsidRPr="00B01252" w14:paraId="510695B4" w14:textId="77777777" w:rsidTr="000C009C">
        <w:trPr>
          <w:trHeight w:val="397"/>
        </w:trPr>
        <w:tc>
          <w:tcPr>
            <w:tcW w:w="694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4DE444EE" w14:textId="77777777" w:rsidR="000C009C" w:rsidRPr="00B01252" w:rsidRDefault="000C009C" w:rsidP="0032007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en-GB"/>
              </w:rPr>
            </w:pPr>
            <w:r w:rsidRPr="00B01252">
              <w:rPr>
                <w:lang w:eastAsia="en-GB"/>
              </w:rPr>
              <w:t>Dividends paid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</w:tcPr>
          <w:p w14:paraId="49353082" w14:textId="77777777" w:rsidR="000C009C" w:rsidRPr="00B01252" w:rsidRDefault="000C009C" w:rsidP="0032007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GB"/>
              </w:rPr>
            </w:pPr>
            <w:r w:rsidRPr="00B01252">
              <w:rPr>
                <w:lang w:eastAsia="en-GB"/>
              </w:rPr>
              <w:t>3</w:t>
            </w:r>
          </w:p>
        </w:tc>
        <w:tc>
          <w:tcPr>
            <w:tcW w:w="1970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  <w:vAlign w:val="bottom"/>
          </w:tcPr>
          <w:p w14:paraId="1892C119" w14:textId="77777777" w:rsidR="000C009C" w:rsidRPr="00B01252" w:rsidRDefault="000C009C" w:rsidP="00320075">
            <w:pPr>
              <w:widowControl w:val="0"/>
              <w:tabs>
                <w:tab w:val="left" w:pos="8364"/>
              </w:tabs>
              <w:ind w:right="113"/>
              <w:jc w:val="right"/>
            </w:pPr>
          </w:p>
        </w:tc>
      </w:tr>
      <w:tr w:rsidR="000C009C" w:rsidRPr="00B01252" w14:paraId="2B5707B4" w14:textId="77777777" w:rsidTr="000C009C">
        <w:trPr>
          <w:trHeight w:val="397"/>
        </w:trPr>
        <w:tc>
          <w:tcPr>
            <w:tcW w:w="694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04A9E805" w14:textId="77777777" w:rsidR="000C009C" w:rsidRPr="00B01252" w:rsidRDefault="000C009C" w:rsidP="0032007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en-GB"/>
              </w:rPr>
            </w:pPr>
            <w:r w:rsidRPr="00B01252">
              <w:rPr>
                <w:lang w:eastAsia="en-GB"/>
              </w:rPr>
              <w:t>Income</w:t>
            </w:r>
            <w:r>
              <w:rPr>
                <w:lang w:eastAsia="en-GB"/>
              </w:rPr>
              <w:t xml:space="preserve"> t</w:t>
            </w:r>
            <w:r w:rsidRPr="00B01252">
              <w:rPr>
                <w:lang w:eastAsia="en-GB"/>
              </w:rPr>
              <w:t>ax paid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</w:tcPr>
          <w:p w14:paraId="0536C231" w14:textId="77777777" w:rsidR="000C009C" w:rsidRPr="00B01252" w:rsidRDefault="000C009C" w:rsidP="0032007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GB"/>
              </w:rPr>
            </w:pPr>
            <w:r w:rsidRPr="00B01252">
              <w:rPr>
                <w:lang w:eastAsia="en-GB"/>
              </w:rPr>
              <w:t>4</w:t>
            </w:r>
          </w:p>
        </w:tc>
        <w:tc>
          <w:tcPr>
            <w:tcW w:w="1970" w:type="dxa"/>
            <w:tcBorders>
              <w:top w:val="dotted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bottom"/>
          </w:tcPr>
          <w:p w14:paraId="20C47206" w14:textId="77777777" w:rsidR="000C009C" w:rsidRPr="00B01252" w:rsidRDefault="000C009C" w:rsidP="00320075">
            <w:pPr>
              <w:widowControl w:val="0"/>
              <w:tabs>
                <w:tab w:val="left" w:pos="8364"/>
              </w:tabs>
              <w:ind w:right="113"/>
              <w:jc w:val="right"/>
            </w:pPr>
          </w:p>
        </w:tc>
      </w:tr>
      <w:tr w:rsidR="000C009C" w:rsidRPr="00B01252" w14:paraId="73C450C7" w14:textId="77777777" w:rsidTr="000C009C">
        <w:trPr>
          <w:trHeight w:val="397"/>
        </w:trPr>
        <w:tc>
          <w:tcPr>
            <w:tcW w:w="6948" w:type="dxa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44CF4EB8" w14:textId="77777777" w:rsidR="000C009C" w:rsidRPr="00B01252" w:rsidRDefault="000C009C" w:rsidP="0032007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lang w:eastAsia="en-GB"/>
              </w:rPr>
            </w:pPr>
            <w:r w:rsidRPr="00B01252">
              <w:rPr>
                <w:b/>
                <w:lang w:eastAsia="en-GB"/>
              </w:rPr>
              <w:t>Cash</w:t>
            </w:r>
            <w:r>
              <w:rPr>
                <w:b/>
                <w:lang w:eastAsia="en-GB"/>
              </w:rPr>
              <w:t xml:space="preserve"> </w:t>
            </w:r>
            <w:r w:rsidRPr="00B01252">
              <w:rPr>
                <w:b/>
                <w:lang w:eastAsia="en-GB"/>
              </w:rPr>
              <w:t>flow from investing activities</w:t>
            </w:r>
          </w:p>
        </w:tc>
        <w:tc>
          <w:tcPr>
            <w:tcW w:w="990" w:type="dxa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600BC9E0" w14:textId="77777777" w:rsidR="000C009C" w:rsidRPr="00B01252" w:rsidRDefault="000C009C" w:rsidP="0032007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lang w:eastAsia="en-GB"/>
              </w:rPr>
            </w:pPr>
          </w:p>
        </w:tc>
        <w:tc>
          <w:tcPr>
            <w:tcW w:w="1970" w:type="dxa"/>
            <w:tcBorders>
              <w:top w:val="nil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F4C78D5" w14:textId="77777777" w:rsidR="000C009C" w:rsidRPr="00B01252" w:rsidRDefault="000C009C" w:rsidP="00320075">
            <w:pPr>
              <w:widowControl w:val="0"/>
              <w:tabs>
                <w:tab w:val="left" w:pos="8364"/>
              </w:tabs>
              <w:ind w:right="113"/>
              <w:jc w:val="right"/>
            </w:pPr>
          </w:p>
        </w:tc>
      </w:tr>
      <w:tr w:rsidR="000C009C" w:rsidRPr="00B01252" w14:paraId="5BDA4A29" w14:textId="77777777" w:rsidTr="000C009C">
        <w:trPr>
          <w:trHeight w:val="397"/>
        </w:trPr>
        <w:tc>
          <w:tcPr>
            <w:tcW w:w="694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D5BD47C" w14:textId="77777777" w:rsidR="000C009C" w:rsidRPr="00B01252" w:rsidRDefault="000C009C" w:rsidP="00320075">
            <w:pPr>
              <w:widowControl w:val="0"/>
              <w:tabs>
                <w:tab w:val="left" w:pos="8364"/>
              </w:tabs>
              <w:jc w:val="both"/>
              <w:rPr>
                <w:vertAlign w:val="superscript"/>
              </w:rPr>
            </w:pPr>
            <w:r w:rsidRPr="00B01252">
              <w:t>Purchase of non-current assets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</w:tcPr>
          <w:p w14:paraId="56F36BFE" w14:textId="77777777" w:rsidR="000C009C" w:rsidRPr="00B01252" w:rsidRDefault="000C009C" w:rsidP="0032007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GB"/>
              </w:rPr>
            </w:pPr>
          </w:p>
        </w:tc>
        <w:tc>
          <w:tcPr>
            <w:tcW w:w="1970" w:type="dxa"/>
            <w:tcBorders>
              <w:top w:val="single" w:sz="24" w:space="0" w:color="auto"/>
              <w:left w:val="single" w:sz="24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  <w:vAlign w:val="bottom"/>
          </w:tcPr>
          <w:p w14:paraId="5382CC09" w14:textId="77777777" w:rsidR="000C009C" w:rsidRPr="00B01252" w:rsidRDefault="000C009C" w:rsidP="00320075">
            <w:pPr>
              <w:widowControl w:val="0"/>
              <w:tabs>
                <w:tab w:val="left" w:pos="8364"/>
              </w:tabs>
              <w:ind w:right="113"/>
              <w:jc w:val="right"/>
            </w:pPr>
          </w:p>
        </w:tc>
      </w:tr>
      <w:tr w:rsidR="000C009C" w:rsidRPr="00B01252" w14:paraId="4F6BA234" w14:textId="77777777" w:rsidTr="000C009C">
        <w:trPr>
          <w:trHeight w:val="397"/>
        </w:trPr>
        <w:tc>
          <w:tcPr>
            <w:tcW w:w="694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05BFF61" w14:textId="77777777" w:rsidR="000C009C" w:rsidRPr="00B01252" w:rsidRDefault="000C009C" w:rsidP="00320075">
            <w:pPr>
              <w:widowControl w:val="0"/>
              <w:tabs>
                <w:tab w:val="left" w:pos="8364"/>
              </w:tabs>
              <w:jc w:val="both"/>
            </w:pPr>
            <w:r w:rsidRPr="00B01252">
              <w:t>Proceeds from sales of non-current assets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</w:tcPr>
          <w:p w14:paraId="44610913" w14:textId="77777777" w:rsidR="000C009C" w:rsidRPr="00B01252" w:rsidRDefault="000C009C" w:rsidP="0032007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GB"/>
              </w:rPr>
            </w:pPr>
          </w:p>
        </w:tc>
        <w:tc>
          <w:tcPr>
            <w:tcW w:w="1970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  <w:vAlign w:val="bottom"/>
          </w:tcPr>
          <w:p w14:paraId="59A5F9C3" w14:textId="77777777" w:rsidR="000C009C" w:rsidRPr="00B01252" w:rsidRDefault="000C009C" w:rsidP="00320075">
            <w:pPr>
              <w:widowControl w:val="0"/>
              <w:tabs>
                <w:tab w:val="left" w:pos="8364"/>
              </w:tabs>
              <w:ind w:right="113"/>
              <w:jc w:val="right"/>
            </w:pPr>
          </w:p>
        </w:tc>
      </w:tr>
      <w:tr w:rsidR="000C009C" w:rsidRPr="00B01252" w14:paraId="01E1C640" w14:textId="77777777" w:rsidTr="000C009C">
        <w:trPr>
          <w:trHeight w:val="397"/>
        </w:trPr>
        <w:tc>
          <w:tcPr>
            <w:tcW w:w="694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F3A8219" w14:textId="77777777" w:rsidR="000C009C" w:rsidRPr="00B01252" w:rsidRDefault="000C009C" w:rsidP="00320075">
            <w:pPr>
              <w:widowControl w:val="0"/>
              <w:tabs>
                <w:tab w:val="left" w:pos="8364"/>
              </w:tabs>
              <w:jc w:val="both"/>
            </w:pPr>
            <w:r w:rsidRPr="00B01252">
              <w:t>I</w:t>
            </w:r>
            <w:r>
              <w:t>ncrease/Decrease in fixed deposit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</w:tcPr>
          <w:p w14:paraId="329DF7C9" w14:textId="77777777" w:rsidR="000C009C" w:rsidRPr="00B01252" w:rsidRDefault="000C009C" w:rsidP="0032007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GB"/>
              </w:rPr>
            </w:pPr>
          </w:p>
        </w:tc>
        <w:tc>
          <w:tcPr>
            <w:tcW w:w="1970" w:type="dxa"/>
            <w:tcBorders>
              <w:top w:val="dotted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bottom"/>
          </w:tcPr>
          <w:p w14:paraId="7137B9DA" w14:textId="77777777" w:rsidR="000C009C" w:rsidRPr="00B01252" w:rsidRDefault="000C009C" w:rsidP="00320075">
            <w:pPr>
              <w:widowControl w:val="0"/>
              <w:tabs>
                <w:tab w:val="left" w:pos="8364"/>
              </w:tabs>
              <w:ind w:right="113"/>
              <w:jc w:val="right"/>
            </w:pPr>
          </w:p>
        </w:tc>
      </w:tr>
      <w:tr w:rsidR="000C009C" w:rsidRPr="00B01252" w14:paraId="5B8B08E5" w14:textId="77777777" w:rsidTr="000C009C">
        <w:trPr>
          <w:trHeight w:val="397"/>
        </w:trPr>
        <w:tc>
          <w:tcPr>
            <w:tcW w:w="6948" w:type="dxa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4D7F4803" w14:textId="77777777" w:rsidR="000C009C" w:rsidRPr="00B01252" w:rsidRDefault="000C009C" w:rsidP="0032007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lang w:eastAsia="en-GB"/>
              </w:rPr>
            </w:pPr>
            <w:r w:rsidRPr="00B01252">
              <w:rPr>
                <w:b/>
                <w:lang w:eastAsia="en-GB"/>
              </w:rPr>
              <w:t>Cash</w:t>
            </w:r>
            <w:r>
              <w:rPr>
                <w:b/>
                <w:lang w:eastAsia="en-GB"/>
              </w:rPr>
              <w:t xml:space="preserve"> </w:t>
            </w:r>
            <w:r w:rsidRPr="00B01252">
              <w:rPr>
                <w:b/>
                <w:lang w:eastAsia="en-GB"/>
              </w:rPr>
              <w:t>flow from financing activities</w:t>
            </w:r>
          </w:p>
        </w:tc>
        <w:tc>
          <w:tcPr>
            <w:tcW w:w="990" w:type="dxa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26FA6EDD" w14:textId="77777777" w:rsidR="000C009C" w:rsidRPr="00B01252" w:rsidRDefault="000C009C" w:rsidP="0032007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GB"/>
              </w:rPr>
            </w:pPr>
          </w:p>
        </w:tc>
        <w:tc>
          <w:tcPr>
            <w:tcW w:w="1970" w:type="dxa"/>
            <w:tcBorders>
              <w:top w:val="nil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07BE19C" w14:textId="77777777" w:rsidR="000C009C" w:rsidRPr="00B01252" w:rsidRDefault="000C009C" w:rsidP="00320075">
            <w:pPr>
              <w:widowControl w:val="0"/>
              <w:tabs>
                <w:tab w:val="left" w:pos="8364"/>
              </w:tabs>
              <w:ind w:right="113"/>
              <w:jc w:val="right"/>
            </w:pPr>
          </w:p>
        </w:tc>
      </w:tr>
      <w:tr w:rsidR="000C009C" w:rsidRPr="00B01252" w14:paraId="45535346" w14:textId="77777777" w:rsidTr="000C009C">
        <w:trPr>
          <w:trHeight w:val="397"/>
        </w:trPr>
        <w:tc>
          <w:tcPr>
            <w:tcW w:w="694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FE11054" w14:textId="77777777" w:rsidR="000C009C" w:rsidRPr="00B01252" w:rsidRDefault="000C009C" w:rsidP="00320075">
            <w:pPr>
              <w:widowControl w:val="0"/>
              <w:tabs>
                <w:tab w:val="left" w:pos="8364"/>
              </w:tabs>
              <w:jc w:val="both"/>
            </w:pPr>
            <w:r w:rsidRPr="00B01252">
              <w:t>Proceeds from issue of shares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</w:tcPr>
          <w:p w14:paraId="783C703B" w14:textId="77777777" w:rsidR="000C009C" w:rsidRPr="00B01252" w:rsidRDefault="000C009C" w:rsidP="0032007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GB"/>
              </w:rPr>
            </w:pPr>
          </w:p>
        </w:tc>
        <w:tc>
          <w:tcPr>
            <w:tcW w:w="1970" w:type="dxa"/>
            <w:tcBorders>
              <w:top w:val="single" w:sz="24" w:space="0" w:color="auto"/>
              <w:left w:val="single" w:sz="24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  <w:vAlign w:val="bottom"/>
          </w:tcPr>
          <w:p w14:paraId="41AA823E" w14:textId="77777777" w:rsidR="000C009C" w:rsidRPr="00B01252" w:rsidRDefault="000C009C" w:rsidP="00320075">
            <w:pPr>
              <w:widowControl w:val="0"/>
              <w:tabs>
                <w:tab w:val="left" w:pos="8364"/>
              </w:tabs>
              <w:ind w:right="113"/>
              <w:jc w:val="right"/>
            </w:pPr>
          </w:p>
        </w:tc>
      </w:tr>
      <w:tr w:rsidR="000C009C" w:rsidRPr="00B01252" w14:paraId="217F4104" w14:textId="77777777" w:rsidTr="000C009C">
        <w:trPr>
          <w:trHeight w:val="397"/>
        </w:trPr>
        <w:tc>
          <w:tcPr>
            <w:tcW w:w="694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8AE7A99" w14:textId="77777777" w:rsidR="000C009C" w:rsidRPr="00B01252" w:rsidRDefault="000C009C" w:rsidP="00320075">
            <w:pPr>
              <w:widowControl w:val="0"/>
              <w:tabs>
                <w:tab w:val="left" w:pos="8364"/>
              </w:tabs>
              <w:jc w:val="both"/>
            </w:pPr>
            <w:r w:rsidRPr="00B01252">
              <w:t>Repurchase of shares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</w:tcPr>
          <w:p w14:paraId="48A21513" w14:textId="77777777" w:rsidR="000C009C" w:rsidRPr="00B01252" w:rsidRDefault="000C009C" w:rsidP="0032007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GB"/>
              </w:rPr>
            </w:pPr>
          </w:p>
        </w:tc>
        <w:tc>
          <w:tcPr>
            <w:tcW w:w="1970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  <w:vAlign w:val="bottom"/>
          </w:tcPr>
          <w:p w14:paraId="0D0F5D69" w14:textId="77777777" w:rsidR="000C009C" w:rsidRPr="00B01252" w:rsidRDefault="000C009C" w:rsidP="00320075">
            <w:pPr>
              <w:widowControl w:val="0"/>
              <w:tabs>
                <w:tab w:val="left" w:pos="8364"/>
              </w:tabs>
              <w:ind w:right="113"/>
              <w:jc w:val="right"/>
            </w:pPr>
          </w:p>
        </w:tc>
      </w:tr>
      <w:tr w:rsidR="000C009C" w:rsidRPr="00B01252" w14:paraId="5AB7BAD5" w14:textId="77777777" w:rsidTr="000C009C">
        <w:trPr>
          <w:trHeight w:val="397"/>
        </w:trPr>
        <w:tc>
          <w:tcPr>
            <w:tcW w:w="694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9EDEEF3" w14:textId="77777777" w:rsidR="000C009C" w:rsidRPr="00B01252" w:rsidRDefault="000C009C" w:rsidP="00320075">
            <w:pPr>
              <w:widowControl w:val="0"/>
              <w:tabs>
                <w:tab w:val="left" w:pos="8364"/>
              </w:tabs>
              <w:jc w:val="both"/>
              <w:rPr>
                <w:b/>
                <w:bCs/>
                <w:vertAlign w:val="superscript"/>
              </w:rPr>
            </w:pPr>
            <w:r w:rsidRPr="00B01252">
              <w:t>Increase/Decrease in loan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</w:tcPr>
          <w:p w14:paraId="27F4B878" w14:textId="77777777" w:rsidR="000C009C" w:rsidRPr="00B01252" w:rsidRDefault="000C009C" w:rsidP="0032007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GB"/>
              </w:rPr>
            </w:pPr>
          </w:p>
        </w:tc>
        <w:tc>
          <w:tcPr>
            <w:tcW w:w="1970" w:type="dxa"/>
            <w:tcBorders>
              <w:top w:val="dotted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bottom"/>
          </w:tcPr>
          <w:p w14:paraId="7255A56A" w14:textId="77777777" w:rsidR="000C009C" w:rsidRPr="00B01252" w:rsidRDefault="000C009C" w:rsidP="00320075">
            <w:pPr>
              <w:widowControl w:val="0"/>
              <w:tabs>
                <w:tab w:val="left" w:pos="8364"/>
              </w:tabs>
              <w:ind w:right="113"/>
              <w:jc w:val="right"/>
            </w:pPr>
          </w:p>
        </w:tc>
      </w:tr>
      <w:tr w:rsidR="000C009C" w:rsidRPr="00B01252" w14:paraId="730B61FA" w14:textId="77777777" w:rsidTr="000C009C">
        <w:trPr>
          <w:trHeight w:val="397"/>
        </w:trPr>
        <w:tc>
          <w:tcPr>
            <w:tcW w:w="6948" w:type="dxa"/>
            <w:tcBorders>
              <w:top w:val="dotted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58769CD" w14:textId="77777777" w:rsidR="000C009C" w:rsidRPr="00B01252" w:rsidRDefault="000C009C" w:rsidP="0032007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en-GB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6F2B0F1" w14:textId="77777777" w:rsidR="000C009C" w:rsidRPr="00B01252" w:rsidRDefault="000C009C" w:rsidP="0032007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GB"/>
              </w:rPr>
            </w:pPr>
          </w:p>
        </w:tc>
        <w:tc>
          <w:tcPr>
            <w:tcW w:w="1970" w:type="dxa"/>
            <w:tcBorders>
              <w:top w:val="single" w:sz="2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14:paraId="677AF4BA" w14:textId="77777777" w:rsidR="000C009C" w:rsidRPr="00B01252" w:rsidRDefault="000C009C" w:rsidP="00320075">
            <w:pPr>
              <w:widowControl w:val="0"/>
              <w:overflowPunct w:val="0"/>
              <w:autoSpaceDE w:val="0"/>
              <w:autoSpaceDN w:val="0"/>
              <w:adjustRightInd w:val="0"/>
              <w:ind w:right="113"/>
              <w:jc w:val="right"/>
              <w:textAlignment w:val="baseline"/>
              <w:rPr>
                <w:lang w:eastAsia="en-GB"/>
              </w:rPr>
            </w:pPr>
          </w:p>
        </w:tc>
      </w:tr>
      <w:tr w:rsidR="000C009C" w:rsidRPr="00B01252" w14:paraId="5B6A8BD2" w14:textId="77777777" w:rsidTr="000C009C">
        <w:trPr>
          <w:trHeight w:val="397"/>
        </w:trPr>
        <w:tc>
          <w:tcPr>
            <w:tcW w:w="6948" w:type="dxa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16BAAEEE" w14:textId="77777777" w:rsidR="000C009C" w:rsidRPr="00B01252" w:rsidRDefault="000C009C" w:rsidP="0032007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lang w:eastAsia="en-GB"/>
              </w:rPr>
            </w:pPr>
            <w:r w:rsidRPr="00B01252">
              <w:rPr>
                <w:b/>
                <w:bCs/>
                <w:lang w:eastAsia="en-GB"/>
              </w:rPr>
              <w:t>Net change in cash and cash equiv</w:t>
            </w:r>
            <w:r>
              <w:rPr>
                <w:b/>
                <w:bCs/>
                <w:lang w:eastAsia="en-GB"/>
              </w:rPr>
              <w:t>a</w:t>
            </w:r>
            <w:r w:rsidRPr="00B01252">
              <w:rPr>
                <w:b/>
                <w:bCs/>
                <w:lang w:eastAsia="en-GB"/>
              </w:rPr>
              <w:t>l</w:t>
            </w:r>
            <w:r>
              <w:rPr>
                <w:b/>
                <w:bCs/>
                <w:lang w:eastAsia="en-GB"/>
              </w:rPr>
              <w:t>e</w:t>
            </w:r>
            <w:r w:rsidRPr="00B01252">
              <w:rPr>
                <w:b/>
                <w:bCs/>
                <w:lang w:eastAsia="en-GB"/>
              </w:rPr>
              <w:t>nts</w:t>
            </w:r>
          </w:p>
        </w:tc>
        <w:tc>
          <w:tcPr>
            <w:tcW w:w="990" w:type="dxa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12D5A4B9" w14:textId="77777777" w:rsidR="000C009C" w:rsidRPr="00B01252" w:rsidRDefault="000C009C" w:rsidP="0032007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GB"/>
              </w:rPr>
            </w:pPr>
            <w:r w:rsidRPr="00B01252">
              <w:rPr>
                <w:lang w:eastAsia="en-GB"/>
              </w:rPr>
              <w:t>2</w:t>
            </w:r>
          </w:p>
        </w:tc>
        <w:tc>
          <w:tcPr>
            <w:tcW w:w="1970" w:type="dxa"/>
            <w:tcBorders>
              <w:top w:val="single" w:sz="1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91D12E4" w14:textId="77777777" w:rsidR="000C009C" w:rsidRPr="00B01252" w:rsidRDefault="000C009C" w:rsidP="00320075">
            <w:pPr>
              <w:widowControl w:val="0"/>
              <w:tabs>
                <w:tab w:val="left" w:pos="8364"/>
              </w:tabs>
              <w:ind w:right="113"/>
              <w:jc w:val="right"/>
            </w:pPr>
          </w:p>
        </w:tc>
      </w:tr>
      <w:tr w:rsidR="000C009C" w:rsidRPr="00B01252" w14:paraId="58B99D48" w14:textId="77777777" w:rsidTr="000C009C">
        <w:trPr>
          <w:trHeight w:val="397"/>
        </w:trPr>
        <w:tc>
          <w:tcPr>
            <w:tcW w:w="694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2182CCB6" w14:textId="77777777" w:rsidR="000C009C" w:rsidRPr="00B01252" w:rsidRDefault="000C009C" w:rsidP="0032007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en-GB"/>
              </w:rPr>
            </w:pPr>
            <w:r w:rsidRPr="00B01252">
              <w:rPr>
                <w:lang w:eastAsia="en-GB"/>
              </w:rPr>
              <w:t>Cash and cash equiv</w:t>
            </w:r>
            <w:r>
              <w:rPr>
                <w:lang w:eastAsia="en-GB"/>
              </w:rPr>
              <w:t>a</w:t>
            </w:r>
            <w:r w:rsidRPr="00B01252">
              <w:rPr>
                <w:lang w:eastAsia="en-GB"/>
              </w:rPr>
              <w:t>l</w:t>
            </w:r>
            <w:r>
              <w:rPr>
                <w:lang w:eastAsia="en-GB"/>
              </w:rPr>
              <w:t>e</w:t>
            </w:r>
            <w:r w:rsidRPr="00B01252">
              <w:rPr>
                <w:lang w:eastAsia="en-GB"/>
              </w:rPr>
              <w:t>nts – beginning of the year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31F4184B" w14:textId="77777777" w:rsidR="000C009C" w:rsidRPr="00B01252" w:rsidRDefault="000C009C" w:rsidP="0032007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GB"/>
              </w:rPr>
            </w:pPr>
            <w:r w:rsidRPr="00B01252">
              <w:rPr>
                <w:lang w:eastAsia="en-GB"/>
              </w:rPr>
              <w:t>2</w:t>
            </w:r>
          </w:p>
        </w:tc>
        <w:tc>
          <w:tcPr>
            <w:tcW w:w="1970" w:type="dxa"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C54B53B" w14:textId="77777777" w:rsidR="000C009C" w:rsidRPr="00B01252" w:rsidRDefault="000C009C" w:rsidP="00320075">
            <w:pPr>
              <w:widowControl w:val="0"/>
              <w:tabs>
                <w:tab w:val="left" w:pos="8364"/>
              </w:tabs>
              <w:ind w:right="113"/>
              <w:jc w:val="right"/>
            </w:pPr>
          </w:p>
        </w:tc>
      </w:tr>
      <w:tr w:rsidR="000C009C" w:rsidRPr="00B01252" w14:paraId="0863F9DB" w14:textId="77777777" w:rsidTr="000C009C">
        <w:trPr>
          <w:trHeight w:val="397"/>
        </w:trPr>
        <w:tc>
          <w:tcPr>
            <w:tcW w:w="694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3D3AEF1" w14:textId="77777777" w:rsidR="000C009C" w:rsidRPr="00B01252" w:rsidRDefault="000C009C" w:rsidP="0032007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en-GB"/>
              </w:rPr>
            </w:pPr>
            <w:r w:rsidRPr="00B01252">
              <w:rPr>
                <w:lang w:eastAsia="en-GB"/>
              </w:rPr>
              <w:t>Cash and cash equiv</w:t>
            </w:r>
            <w:r>
              <w:rPr>
                <w:lang w:eastAsia="en-GB"/>
              </w:rPr>
              <w:t>a</w:t>
            </w:r>
            <w:r w:rsidRPr="00B01252">
              <w:rPr>
                <w:lang w:eastAsia="en-GB"/>
              </w:rPr>
              <w:t>l</w:t>
            </w:r>
            <w:r>
              <w:rPr>
                <w:lang w:eastAsia="en-GB"/>
              </w:rPr>
              <w:t>e</w:t>
            </w:r>
            <w:r w:rsidRPr="00B01252">
              <w:rPr>
                <w:lang w:eastAsia="en-GB"/>
              </w:rPr>
              <w:t>nts – end of the year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AEB40F2" w14:textId="77777777" w:rsidR="000C009C" w:rsidRPr="00B01252" w:rsidRDefault="000C009C" w:rsidP="0032007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GB"/>
              </w:rPr>
            </w:pPr>
            <w:r w:rsidRPr="00B01252">
              <w:rPr>
                <w:lang w:eastAsia="en-GB"/>
              </w:rPr>
              <w:t>2</w:t>
            </w:r>
          </w:p>
        </w:tc>
        <w:tc>
          <w:tcPr>
            <w:tcW w:w="1970" w:type="dxa"/>
            <w:tcBorders>
              <w:top w:val="single" w:sz="18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E27653F" w14:textId="77777777" w:rsidR="000C009C" w:rsidRPr="00B01252" w:rsidRDefault="000C009C" w:rsidP="00320075">
            <w:pPr>
              <w:widowControl w:val="0"/>
              <w:tabs>
                <w:tab w:val="left" w:pos="8364"/>
              </w:tabs>
              <w:ind w:right="113"/>
              <w:jc w:val="right"/>
              <w:rPr>
                <w:b/>
                <w:bCs/>
              </w:rPr>
            </w:pPr>
          </w:p>
        </w:tc>
      </w:tr>
    </w:tbl>
    <w:p w14:paraId="351E3064" w14:textId="77777777" w:rsidR="000C009C" w:rsidRDefault="000C009C" w:rsidP="00B01252">
      <w:pPr>
        <w:widowControl w:val="0"/>
        <w:rPr>
          <w:b/>
          <w:lang w:eastAsia="en-GB"/>
        </w:rPr>
      </w:pPr>
    </w:p>
    <w:p w14:paraId="62DB7F84" w14:textId="77777777" w:rsidR="000C009C" w:rsidRDefault="000C009C" w:rsidP="00B01252">
      <w:pPr>
        <w:widowControl w:val="0"/>
        <w:rPr>
          <w:b/>
          <w:lang w:eastAsia="en-GB"/>
        </w:rPr>
      </w:pPr>
    </w:p>
    <w:p w14:paraId="7E750379" w14:textId="62333DEC" w:rsidR="00B01252" w:rsidRPr="00B01252" w:rsidRDefault="00B01252" w:rsidP="00B01252">
      <w:pPr>
        <w:widowControl w:val="0"/>
        <w:rPr>
          <w:b/>
          <w:lang w:eastAsia="en-GB"/>
        </w:rPr>
      </w:pPr>
      <w:r w:rsidRPr="00B01252">
        <w:rPr>
          <w:b/>
          <w:lang w:eastAsia="en-GB"/>
        </w:rPr>
        <w:t>NOTES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7"/>
        <w:gridCol w:w="7611"/>
        <w:gridCol w:w="1800"/>
      </w:tblGrid>
      <w:tr w:rsidR="00B01252" w:rsidRPr="00B01252" w14:paraId="4F380FB0" w14:textId="77777777" w:rsidTr="00320075">
        <w:tc>
          <w:tcPr>
            <w:tcW w:w="41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6A132CA5" w14:textId="77777777" w:rsidR="00B01252" w:rsidRPr="00B01252" w:rsidRDefault="00B01252" w:rsidP="00320075">
            <w:pPr>
              <w:widowControl w:val="0"/>
              <w:tabs>
                <w:tab w:val="left" w:pos="405"/>
              </w:tabs>
              <w:overflowPunct w:val="0"/>
              <w:autoSpaceDE w:val="0"/>
              <w:autoSpaceDN w:val="0"/>
              <w:adjustRightInd w:val="0"/>
              <w:ind w:left="398" w:hanging="398"/>
              <w:jc w:val="both"/>
              <w:textAlignment w:val="baseline"/>
              <w:rPr>
                <w:b/>
                <w:lang w:eastAsia="en-GB"/>
              </w:rPr>
            </w:pPr>
            <w:r w:rsidRPr="00B01252">
              <w:rPr>
                <w:b/>
                <w:lang w:eastAsia="en-GB"/>
              </w:rPr>
              <w:t>1.</w:t>
            </w:r>
          </w:p>
        </w:tc>
        <w:tc>
          <w:tcPr>
            <w:tcW w:w="7611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7CA4A129" w14:textId="77777777" w:rsidR="00B01252" w:rsidRPr="00B01252" w:rsidRDefault="00B01252" w:rsidP="008C0184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lang w:eastAsia="en-GB"/>
              </w:rPr>
            </w:pPr>
            <w:r w:rsidRPr="00B01252">
              <w:rPr>
                <w:b/>
                <w:lang w:eastAsia="en-GB"/>
              </w:rPr>
              <w:t>RECONCILIATION OF NET PROFIT</w:t>
            </w:r>
            <w:r w:rsidR="008C0184">
              <w:rPr>
                <w:b/>
                <w:lang w:eastAsia="en-GB"/>
              </w:rPr>
              <w:t xml:space="preserve"> BEFORE TAX AND CASH GENERATED FROM ACTIVITIES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2C79F53" w14:textId="77777777" w:rsidR="00B01252" w:rsidRPr="00B01252" w:rsidRDefault="00B01252" w:rsidP="00320075">
            <w:pPr>
              <w:widowControl w:val="0"/>
              <w:tabs>
                <w:tab w:val="left" w:pos="2052"/>
              </w:tabs>
              <w:overflowPunct w:val="0"/>
              <w:autoSpaceDE w:val="0"/>
              <w:autoSpaceDN w:val="0"/>
              <w:adjustRightInd w:val="0"/>
              <w:ind w:right="113"/>
              <w:jc w:val="right"/>
              <w:textAlignment w:val="baseline"/>
              <w:rPr>
                <w:b/>
                <w:lang w:eastAsia="en-GB"/>
              </w:rPr>
            </w:pPr>
          </w:p>
        </w:tc>
      </w:tr>
      <w:tr w:rsidR="00B01252" w:rsidRPr="00B01252" w14:paraId="37AF655A" w14:textId="77777777" w:rsidTr="000C009C">
        <w:trPr>
          <w:trHeight w:val="397"/>
        </w:trPr>
        <w:tc>
          <w:tcPr>
            <w:tcW w:w="417" w:type="dxa"/>
            <w:tcBorders>
              <w:top w:val="nil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34BEB94A" w14:textId="77777777" w:rsidR="00B01252" w:rsidRPr="00B01252" w:rsidRDefault="00B01252" w:rsidP="00320075">
            <w:pPr>
              <w:widowControl w:val="0"/>
              <w:tabs>
                <w:tab w:val="left" w:pos="405"/>
              </w:tabs>
              <w:overflowPunct w:val="0"/>
              <w:autoSpaceDE w:val="0"/>
              <w:autoSpaceDN w:val="0"/>
              <w:adjustRightInd w:val="0"/>
              <w:ind w:left="398" w:hanging="398"/>
              <w:jc w:val="both"/>
              <w:textAlignment w:val="baseline"/>
              <w:rPr>
                <w:lang w:eastAsia="en-GB"/>
              </w:rPr>
            </w:pPr>
          </w:p>
        </w:tc>
        <w:tc>
          <w:tcPr>
            <w:tcW w:w="7611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3D72A5F" w14:textId="77777777" w:rsidR="00B01252" w:rsidRPr="00B01252" w:rsidRDefault="00B01252" w:rsidP="00320075">
            <w:pPr>
              <w:widowControl w:val="0"/>
              <w:tabs>
                <w:tab w:val="left" w:pos="8364"/>
              </w:tabs>
              <w:jc w:val="both"/>
              <w:outlineLvl w:val="0"/>
              <w:rPr>
                <w:bCs/>
              </w:rPr>
            </w:pPr>
            <w:r w:rsidRPr="00B01252">
              <w:rPr>
                <w:lang w:eastAsia="en-GB"/>
              </w:rPr>
              <w:t>Net profit before tax</w:t>
            </w:r>
          </w:p>
        </w:tc>
        <w:tc>
          <w:tcPr>
            <w:tcW w:w="1800" w:type="dxa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408133DC" w14:textId="77777777" w:rsidR="00B01252" w:rsidRPr="00B01252" w:rsidRDefault="00B01252" w:rsidP="00320075">
            <w:pPr>
              <w:widowControl w:val="0"/>
              <w:tabs>
                <w:tab w:val="left" w:pos="8364"/>
              </w:tabs>
              <w:ind w:right="113"/>
              <w:jc w:val="right"/>
              <w:outlineLvl w:val="0"/>
              <w:rPr>
                <w:bCs/>
              </w:rPr>
            </w:pPr>
          </w:p>
        </w:tc>
      </w:tr>
      <w:tr w:rsidR="00B01252" w:rsidRPr="00B01252" w14:paraId="3E9F90E4" w14:textId="77777777" w:rsidTr="000C009C">
        <w:trPr>
          <w:trHeight w:val="397"/>
        </w:trPr>
        <w:tc>
          <w:tcPr>
            <w:tcW w:w="417" w:type="dxa"/>
            <w:tcBorders>
              <w:top w:val="dotted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5ECFECC9" w14:textId="77777777" w:rsidR="00B01252" w:rsidRPr="00B01252" w:rsidRDefault="00B01252" w:rsidP="00320075">
            <w:pPr>
              <w:widowControl w:val="0"/>
              <w:tabs>
                <w:tab w:val="left" w:pos="405"/>
              </w:tabs>
              <w:overflowPunct w:val="0"/>
              <w:autoSpaceDE w:val="0"/>
              <w:autoSpaceDN w:val="0"/>
              <w:adjustRightInd w:val="0"/>
              <w:ind w:left="398" w:hanging="398"/>
              <w:jc w:val="both"/>
              <w:textAlignment w:val="baseline"/>
              <w:rPr>
                <w:lang w:eastAsia="en-GB"/>
              </w:rPr>
            </w:pPr>
          </w:p>
        </w:tc>
        <w:tc>
          <w:tcPr>
            <w:tcW w:w="7611" w:type="dxa"/>
            <w:tcBorders>
              <w:top w:val="dotted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69BBB29C" w14:textId="21420D44" w:rsidR="00B01252" w:rsidRPr="00B01252" w:rsidRDefault="00B01252" w:rsidP="0032007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en-GB"/>
              </w:rPr>
            </w:pPr>
            <w:r w:rsidRPr="00B01252">
              <w:rPr>
                <w:lang w:eastAsia="en-GB"/>
              </w:rPr>
              <w:t xml:space="preserve">Add: </w:t>
            </w:r>
            <w:r w:rsidR="000C009C">
              <w:rPr>
                <w:lang w:eastAsia="en-GB"/>
              </w:rPr>
              <w:t xml:space="preserve"> </w:t>
            </w:r>
            <w:r w:rsidR="000C009C" w:rsidRPr="00B01252">
              <w:rPr>
                <w:lang w:eastAsia="en-GB"/>
              </w:rPr>
              <w:t>Depreciation</w:t>
            </w:r>
          </w:p>
        </w:tc>
        <w:tc>
          <w:tcPr>
            <w:tcW w:w="1800" w:type="dxa"/>
            <w:tcBorders>
              <w:top w:val="dotted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0BFF179" w14:textId="77777777" w:rsidR="00B01252" w:rsidRPr="00B01252" w:rsidRDefault="00B01252" w:rsidP="00320075">
            <w:pPr>
              <w:widowControl w:val="0"/>
              <w:overflowPunct w:val="0"/>
              <w:autoSpaceDE w:val="0"/>
              <w:autoSpaceDN w:val="0"/>
              <w:adjustRightInd w:val="0"/>
              <w:ind w:right="113"/>
              <w:jc w:val="right"/>
              <w:textAlignment w:val="baseline"/>
              <w:rPr>
                <w:lang w:eastAsia="en-GB"/>
              </w:rPr>
            </w:pPr>
          </w:p>
        </w:tc>
      </w:tr>
      <w:tr w:rsidR="00B01252" w:rsidRPr="00B01252" w14:paraId="75E8DEE2" w14:textId="77777777" w:rsidTr="000C009C">
        <w:trPr>
          <w:trHeight w:val="397"/>
        </w:trPr>
        <w:tc>
          <w:tcPr>
            <w:tcW w:w="41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514FA3C2" w14:textId="77777777" w:rsidR="00B01252" w:rsidRPr="00B01252" w:rsidRDefault="00B01252" w:rsidP="00320075">
            <w:pPr>
              <w:widowControl w:val="0"/>
              <w:tabs>
                <w:tab w:val="left" w:pos="405"/>
              </w:tabs>
              <w:overflowPunct w:val="0"/>
              <w:autoSpaceDE w:val="0"/>
              <w:autoSpaceDN w:val="0"/>
              <w:adjustRightInd w:val="0"/>
              <w:ind w:left="398" w:hanging="398"/>
              <w:jc w:val="both"/>
              <w:textAlignment w:val="baseline"/>
              <w:rPr>
                <w:lang w:eastAsia="en-GB"/>
              </w:rPr>
            </w:pPr>
          </w:p>
        </w:tc>
        <w:tc>
          <w:tcPr>
            <w:tcW w:w="7611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774A34D9" w14:textId="7E03B36E" w:rsidR="00B01252" w:rsidRPr="00B01252" w:rsidRDefault="000C009C" w:rsidP="00320075">
            <w:pPr>
              <w:widowControl w:val="0"/>
              <w:overflowPunct w:val="0"/>
              <w:autoSpaceDE w:val="0"/>
              <w:autoSpaceDN w:val="0"/>
              <w:adjustRightInd w:val="0"/>
              <w:ind w:left="303"/>
              <w:jc w:val="both"/>
              <w:textAlignment w:val="baseline"/>
              <w:rPr>
                <w:lang w:eastAsia="en-GB"/>
              </w:rPr>
            </w:pPr>
            <w:r>
              <w:rPr>
                <w:lang w:eastAsia="en-GB"/>
              </w:rPr>
              <w:t xml:space="preserve">     </w:t>
            </w:r>
            <w:r w:rsidR="00B01252" w:rsidRPr="00B01252">
              <w:rPr>
                <w:lang w:eastAsia="en-GB"/>
              </w:rPr>
              <w:t>Interest paid</w:t>
            </w:r>
          </w:p>
        </w:tc>
        <w:tc>
          <w:tcPr>
            <w:tcW w:w="180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74DA4DD5" w14:textId="77777777" w:rsidR="00B01252" w:rsidRPr="00B01252" w:rsidRDefault="00B01252" w:rsidP="00320075">
            <w:pPr>
              <w:widowControl w:val="0"/>
              <w:tabs>
                <w:tab w:val="left" w:pos="8364"/>
              </w:tabs>
              <w:ind w:right="113"/>
              <w:jc w:val="right"/>
              <w:outlineLvl w:val="0"/>
              <w:rPr>
                <w:bCs/>
              </w:rPr>
            </w:pPr>
          </w:p>
        </w:tc>
      </w:tr>
      <w:tr w:rsidR="00B01252" w:rsidRPr="00B01252" w14:paraId="6661C065" w14:textId="77777777" w:rsidTr="000C009C">
        <w:trPr>
          <w:trHeight w:val="397"/>
        </w:trPr>
        <w:tc>
          <w:tcPr>
            <w:tcW w:w="417" w:type="dxa"/>
            <w:tcBorders>
              <w:top w:val="nil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01BB83B5" w14:textId="77777777" w:rsidR="00B01252" w:rsidRPr="00B01252" w:rsidRDefault="00B01252" w:rsidP="00320075">
            <w:pPr>
              <w:widowControl w:val="0"/>
              <w:tabs>
                <w:tab w:val="left" w:pos="405"/>
              </w:tabs>
              <w:overflowPunct w:val="0"/>
              <w:autoSpaceDE w:val="0"/>
              <w:autoSpaceDN w:val="0"/>
              <w:adjustRightInd w:val="0"/>
              <w:ind w:left="398" w:hanging="398"/>
              <w:jc w:val="both"/>
              <w:textAlignment w:val="baseline"/>
              <w:rPr>
                <w:lang w:eastAsia="en-GB"/>
              </w:rPr>
            </w:pPr>
          </w:p>
        </w:tc>
        <w:tc>
          <w:tcPr>
            <w:tcW w:w="7611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11B8771F" w14:textId="77777777" w:rsidR="00B01252" w:rsidRPr="00B01252" w:rsidRDefault="00B01252" w:rsidP="0032007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en-GB"/>
              </w:rPr>
            </w:pPr>
            <w:r w:rsidRPr="00B01252">
              <w:rPr>
                <w:lang w:eastAsia="en-GB"/>
              </w:rPr>
              <w:t>Operating profit before changes in working capital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6CBE94DC" w14:textId="77777777" w:rsidR="00B01252" w:rsidRPr="00B01252" w:rsidRDefault="00B01252" w:rsidP="00320075">
            <w:pPr>
              <w:widowControl w:val="0"/>
              <w:tabs>
                <w:tab w:val="left" w:pos="8364"/>
              </w:tabs>
              <w:ind w:right="113"/>
              <w:jc w:val="right"/>
              <w:outlineLvl w:val="0"/>
              <w:rPr>
                <w:bCs/>
              </w:rPr>
            </w:pPr>
          </w:p>
        </w:tc>
      </w:tr>
      <w:tr w:rsidR="00B01252" w:rsidRPr="00B01252" w14:paraId="169FB8DC" w14:textId="77777777" w:rsidTr="000C009C">
        <w:trPr>
          <w:trHeight w:val="397"/>
        </w:trPr>
        <w:tc>
          <w:tcPr>
            <w:tcW w:w="41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4F1EC1ED" w14:textId="77777777" w:rsidR="00B01252" w:rsidRPr="00B01252" w:rsidRDefault="00B01252" w:rsidP="00320075">
            <w:pPr>
              <w:widowControl w:val="0"/>
              <w:tabs>
                <w:tab w:val="left" w:pos="405"/>
              </w:tabs>
              <w:overflowPunct w:val="0"/>
              <w:autoSpaceDE w:val="0"/>
              <w:autoSpaceDN w:val="0"/>
              <w:adjustRightInd w:val="0"/>
              <w:ind w:left="398" w:hanging="398"/>
              <w:jc w:val="both"/>
              <w:textAlignment w:val="baseline"/>
              <w:rPr>
                <w:lang w:eastAsia="en-GB"/>
              </w:rPr>
            </w:pPr>
          </w:p>
        </w:tc>
        <w:tc>
          <w:tcPr>
            <w:tcW w:w="7611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0275C4" w14:textId="77777777" w:rsidR="00B01252" w:rsidRPr="00B01252" w:rsidRDefault="00B01252" w:rsidP="000C009C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GB"/>
              </w:rPr>
            </w:pPr>
            <w:r w:rsidRPr="00B01252">
              <w:rPr>
                <w:lang w:eastAsia="en-GB"/>
              </w:rPr>
              <w:t>Changes in working capital</w:t>
            </w:r>
          </w:p>
        </w:tc>
        <w:tc>
          <w:tcPr>
            <w:tcW w:w="1800" w:type="dxa"/>
            <w:tcBorders>
              <w:top w:val="dotted" w:sz="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</w:tcPr>
          <w:p w14:paraId="7B6CC3C8" w14:textId="77777777" w:rsidR="00B01252" w:rsidRPr="00B01252" w:rsidRDefault="00B01252" w:rsidP="00320075">
            <w:pPr>
              <w:widowControl w:val="0"/>
              <w:tabs>
                <w:tab w:val="left" w:pos="8364"/>
              </w:tabs>
              <w:ind w:right="113"/>
              <w:jc w:val="right"/>
              <w:outlineLvl w:val="0"/>
              <w:rPr>
                <w:bCs/>
              </w:rPr>
            </w:pPr>
          </w:p>
        </w:tc>
      </w:tr>
      <w:tr w:rsidR="00B01252" w:rsidRPr="00B01252" w14:paraId="7C0C3F06" w14:textId="77777777" w:rsidTr="000C009C">
        <w:trPr>
          <w:trHeight w:val="397"/>
        </w:trPr>
        <w:tc>
          <w:tcPr>
            <w:tcW w:w="41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883844D" w14:textId="77777777" w:rsidR="00B01252" w:rsidRPr="00B01252" w:rsidRDefault="00B01252" w:rsidP="000C009C">
            <w:pPr>
              <w:widowControl w:val="0"/>
              <w:tabs>
                <w:tab w:val="left" w:pos="405"/>
              </w:tabs>
              <w:overflowPunct w:val="0"/>
              <w:autoSpaceDE w:val="0"/>
              <w:autoSpaceDN w:val="0"/>
              <w:adjustRightInd w:val="0"/>
              <w:ind w:left="398" w:hanging="398"/>
              <w:textAlignment w:val="baseline"/>
              <w:rPr>
                <w:lang w:eastAsia="en-GB"/>
              </w:rPr>
            </w:pPr>
          </w:p>
        </w:tc>
        <w:tc>
          <w:tcPr>
            <w:tcW w:w="7611" w:type="dxa"/>
            <w:tcBorders>
              <w:top w:val="dotted" w:sz="4" w:space="0" w:color="auto"/>
              <w:left w:val="nil"/>
              <w:bottom w:val="dotted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877302D" w14:textId="77777777" w:rsidR="00B01252" w:rsidRPr="00B01252" w:rsidRDefault="00B01252" w:rsidP="000C009C">
            <w:pPr>
              <w:widowControl w:val="0"/>
              <w:tabs>
                <w:tab w:val="left" w:pos="0"/>
                <w:tab w:val="left" w:pos="303"/>
                <w:tab w:val="left" w:pos="44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GB"/>
              </w:rPr>
            </w:pPr>
            <w:r w:rsidRPr="00B01252">
              <w:rPr>
                <w:lang w:eastAsia="en-GB"/>
              </w:rPr>
              <w:t>Increase/Decrease in inventory</w:t>
            </w:r>
          </w:p>
        </w:tc>
        <w:tc>
          <w:tcPr>
            <w:tcW w:w="1800" w:type="dxa"/>
            <w:tcBorders>
              <w:top w:val="single" w:sz="24" w:space="0" w:color="auto"/>
              <w:left w:val="single" w:sz="24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</w:tcPr>
          <w:p w14:paraId="4F7FFCA6" w14:textId="77777777" w:rsidR="00B01252" w:rsidRPr="00B01252" w:rsidRDefault="00B01252" w:rsidP="00320075">
            <w:pPr>
              <w:widowControl w:val="0"/>
              <w:tabs>
                <w:tab w:val="left" w:pos="8364"/>
              </w:tabs>
              <w:ind w:right="113"/>
              <w:jc w:val="right"/>
              <w:outlineLvl w:val="0"/>
              <w:rPr>
                <w:bCs/>
              </w:rPr>
            </w:pPr>
          </w:p>
        </w:tc>
      </w:tr>
      <w:tr w:rsidR="00B01252" w:rsidRPr="00B01252" w14:paraId="1E4BD3B0" w14:textId="77777777" w:rsidTr="000C009C">
        <w:trPr>
          <w:trHeight w:val="397"/>
        </w:trPr>
        <w:tc>
          <w:tcPr>
            <w:tcW w:w="41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CDAB765" w14:textId="77777777" w:rsidR="00B01252" w:rsidRPr="00B01252" w:rsidRDefault="00B01252" w:rsidP="000C009C">
            <w:pPr>
              <w:widowControl w:val="0"/>
              <w:tabs>
                <w:tab w:val="left" w:pos="405"/>
              </w:tabs>
              <w:overflowPunct w:val="0"/>
              <w:autoSpaceDE w:val="0"/>
              <w:autoSpaceDN w:val="0"/>
              <w:adjustRightInd w:val="0"/>
              <w:ind w:left="398" w:hanging="398"/>
              <w:textAlignment w:val="baseline"/>
              <w:rPr>
                <w:lang w:eastAsia="en-GB"/>
              </w:rPr>
            </w:pPr>
          </w:p>
        </w:tc>
        <w:tc>
          <w:tcPr>
            <w:tcW w:w="7611" w:type="dxa"/>
            <w:tcBorders>
              <w:top w:val="dotted" w:sz="4" w:space="0" w:color="auto"/>
              <w:left w:val="nil"/>
              <w:bottom w:val="dotted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6DBAA562" w14:textId="77777777" w:rsidR="00B01252" w:rsidRPr="00B01252" w:rsidRDefault="00B01252" w:rsidP="000C009C">
            <w:pPr>
              <w:widowControl w:val="0"/>
              <w:tabs>
                <w:tab w:val="left" w:pos="0"/>
                <w:tab w:val="left" w:pos="303"/>
                <w:tab w:val="left" w:pos="44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GB"/>
              </w:rPr>
            </w:pPr>
            <w:r w:rsidRPr="00B01252">
              <w:rPr>
                <w:lang w:eastAsia="en-GB"/>
              </w:rPr>
              <w:t>Increase/Decrease in debtors</w:t>
            </w:r>
          </w:p>
        </w:tc>
        <w:tc>
          <w:tcPr>
            <w:tcW w:w="1800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</w:tcPr>
          <w:p w14:paraId="2C679F02" w14:textId="77777777" w:rsidR="00B01252" w:rsidRPr="00B01252" w:rsidRDefault="00B01252" w:rsidP="00320075">
            <w:pPr>
              <w:widowControl w:val="0"/>
              <w:tabs>
                <w:tab w:val="left" w:pos="8364"/>
              </w:tabs>
              <w:ind w:right="113"/>
              <w:jc w:val="right"/>
              <w:outlineLvl w:val="0"/>
              <w:rPr>
                <w:bCs/>
              </w:rPr>
            </w:pPr>
          </w:p>
        </w:tc>
      </w:tr>
      <w:tr w:rsidR="00B01252" w:rsidRPr="00B01252" w14:paraId="6A71AD54" w14:textId="77777777" w:rsidTr="000C009C">
        <w:trPr>
          <w:trHeight w:val="397"/>
        </w:trPr>
        <w:tc>
          <w:tcPr>
            <w:tcW w:w="41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E04D71C" w14:textId="77777777" w:rsidR="00B01252" w:rsidRPr="00B01252" w:rsidRDefault="00B01252" w:rsidP="000C009C">
            <w:pPr>
              <w:widowControl w:val="0"/>
              <w:tabs>
                <w:tab w:val="left" w:pos="405"/>
              </w:tabs>
              <w:overflowPunct w:val="0"/>
              <w:autoSpaceDE w:val="0"/>
              <w:autoSpaceDN w:val="0"/>
              <w:adjustRightInd w:val="0"/>
              <w:ind w:left="398" w:hanging="398"/>
              <w:textAlignment w:val="baseline"/>
              <w:rPr>
                <w:lang w:eastAsia="en-GB"/>
              </w:rPr>
            </w:pPr>
          </w:p>
        </w:tc>
        <w:tc>
          <w:tcPr>
            <w:tcW w:w="7611" w:type="dxa"/>
            <w:tcBorders>
              <w:top w:val="dotted" w:sz="4" w:space="0" w:color="auto"/>
              <w:left w:val="nil"/>
              <w:bottom w:val="dotted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ABD34A5" w14:textId="77777777" w:rsidR="00B01252" w:rsidRPr="00B01252" w:rsidRDefault="00B01252" w:rsidP="000C009C">
            <w:pPr>
              <w:widowControl w:val="0"/>
              <w:tabs>
                <w:tab w:val="left" w:pos="0"/>
                <w:tab w:val="left" w:pos="303"/>
                <w:tab w:val="left" w:pos="44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GB"/>
              </w:rPr>
            </w:pPr>
            <w:r w:rsidRPr="00B01252">
              <w:rPr>
                <w:lang w:eastAsia="en-GB"/>
              </w:rPr>
              <w:t>Increase/Decrease in creditors</w:t>
            </w:r>
          </w:p>
        </w:tc>
        <w:tc>
          <w:tcPr>
            <w:tcW w:w="1800" w:type="dxa"/>
            <w:tcBorders>
              <w:top w:val="dotted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47999839" w14:textId="77777777" w:rsidR="00B01252" w:rsidRPr="00B01252" w:rsidRDefault="00B01252" w:rsidP="00320075">
            <w:pPr>
              <w:widowControl w:val="0"/>
              <w:tabs>
                <w:tab w:val="left" w:pos="8364"/>
              </w:tabs>
              <w:ind w:right="113"/>
              <w:jc w:val="right"/>
              <w:outlineLvl w:val="0"/>
              <w:rPr>
                <w:bCs/>
              </w:rPr>
            </w:pPr>
          </w:p>
        </w:tc>
      </w:tr>
      <w:tr w:rsidR="00B01252" w:rsidRPr="00B01252" w14:paraId="014DE3A7" w14:textId="77777777" w:rsidTr="000C009C">
        <w:trPr>
          <w:trHeight w:val="397"/>
        </w:trPr>
        <w:tc>
          <w:tcPr>
            <w:tcW w:w="41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6135B90" w14:textId="77777777" w:rsidR="00B01252" w:rsidRPr="00B01252" w:rsidRDefault="00B01252" w:rsidP="000C009C">
            <w:pPr>
              <w:widowControl w:val="0"/>
              <w:tabs>
                <w:tab w:val="left" w:pos="405"/>
              </w:tabs>
              <w:overflowPunct w:val="0"/>
              <w:autoSpaceDE w:val="0"/>
              <w:autoSpaceDN w:val="0"/>
              <w:adjustRightInd w:val="0"/>
              <w:ind w:left="398" w:hanging="398"/>
              <w:textAlignment w:val="baseline"/>
              <w:rPr>
                <w:lang w:eastAsia="en-GB"/>
              </w:rPr>
            </w:pPr>
          </w:p>
        </w:tc>
        <w:tc>
          <w:tcPr>
            <w:tcW w:w="76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AC7A4E" w14:textId="77777777" w:rsidR="00B01252" w:rsidRPr="00B01252" w:rsidRDefault="00B01252" w:rsidP="000C009C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GB"/>
              </w:rPr>
            </w:pPr>
            <w:r w:rsidRPr="00B01252">
              <w:rPr>
                <w:lang w:eastAsia="en-GB"/>
              </w:rPr>
              <w:t>Cash generated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auto"/>
          </w:tcPr>
          <w:p w14:paraId="26DCD7C2" w14:textId="77777777" w:rsidR="00B01252" w:rsidRPr="00B01252" w:rsidRDefault="00B01252" w:rsidP="00320075">
            <w:pPr>
              <w:widowControl w:val="0"/>
              <w:overflowPunct w:val="0"/>
              <w:autoSpaceDE w:val="0"/>
              <w:autoSpaceDN w:val="0"/>
              <w:adjustRightInd w:val="0"/>
              <w:ind w:right="113"/>
              <w:jc w:val="right"/>
              <w:textAlignment w:val="baseline"/>
              <w:rPr>
                <w:b/>
                <w:lang w:eastAsia="en-GB"/>
              </w:rPr>
            </w:pPr>
          </w:p>
        </w:tc>
      </w:tr>
    </w:tbl>
    <w:p w14:paraId="24233DA9" w14:textId="77777777" w:rsidR="003D446C" w:rsidRPr="00B01252" w:rsidRDefault="003D446C"/>
    <w:sectPr w:rsidR="003D446C" w:rsidRPr="00B01252" w:rsidSect="00C826F3">
      <w:pgSz w:w="11906" w:h="16838"/>
      <w:pgMar w:top="720" w:right="720" w:bottom="720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252"/>
    <w:rsid w:val="000C009C"/>
    <w:rsid w:val="00353458"/>
    <w:rsid w:val="003C24D0"/>
    <w:rsid w:val="003D446C"/>
    <w:rsid w:val="006023A6"/>
    <w:rsid w:val="008C0184"/>
    <w:rsid w:val="00A8698C"/>
    <w:rsid w:val="00B01252"/>
    <w:rsid w:val="00C8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2A75E"/>
  <w15:docId w15:val="{229265C6-A381-48BC-9EAF-83D03144B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Z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2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TAYLOR</dc:creator>
  <cp:lastModifiedBy>James Taylor</cp:lastModifiedBy>
  <cp:revision>3</cp:revision>
  <cp:lastPrinted>2024-02-19T06:38:00Z</cp:lastPrinted>
  <dcterms:created xsi:type="dcterms:W3CDTF">2017-02-21T07:19:00Z</dcterms:created>
  <dcterms:modified xsi:type="dcterms:W3CDTF">2024-02-19T06:38:00Z</dcterms:modified>
</cp:coreProperties>
</file>